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21" w:rsidRDefault="00321F21" w:rsidP="00321F21">
      <w:pPr>
        <w:pStyle w:val="1"/>
        <w:jc w:val="center"/>
        <w:rPr>
          <w:b/>
          <w:sz w:val="28"/>
        </w:rPr>
      </w:pPr>
    </w:p>
    <w:p w:rsidR="00321F21" w:rsidRDefault="00321F21" w:rsidP="00321F21">
      <w:pPr>
        <w:pStyle w:val="1"/>
        <w:jc w:val="center"/>
        <w:rPr>
          <w:b/>
          <w:sz w:val="28"/>
        </w:rPr>
      </w:pPr>
      <w:r>
        <w:rPr>
          <w:b/>
          <w:sz w:val="28"/>
          <w:lang w:val="ru-RU"/>
        </w:rPr>
        <w:t>Акт</w:t>
      </w:r>
      <w:r w:rsidRPr="00A16343">
        <w:rPr>
          <w:b/>
        </w:rPr>
        <w:t xml:space="preserve"> </w:t>
      </w:r>
      <w:r w:rsidRPr="00A16343">
        <w:rPr>
          <w:b/>
          <w:sz w:val="28"/>
          <w:szCs w:val="28"/>
        </w:rPr>
        <w:t>проверки</w:t>
      </w:r>
    </w:p>
    <w:p w:rsidR="00321F21" w:rsidRPr="00880838" w:rsidRDefault="00321F21" w:rsidP="00321F21">
      <w:pPr>
        <w:jc w:val="center"/>
        <w:rPr>
          <w:b/>
          <w:sz w:val="24"/>
        </w:rPr>
      </w:pPr>
      <w:r>
        <w:rPr>
          <w:b/>
          <w:sz w:val="24"/>
        </w:rPr>
        <w:t>на соответствие требованиям трудового законодательства в  муниципальном автономном учреждении «Городское лесничество»</w:t>
      </w:r>
    </w:p>
    <w:p w:rsidR="00321F21" w:rsidRDefault="00321F21" w:rsidP="00321F21">
      <w:pPr>
        <w:ind w:firstLine="0"/>
        <w:rPr>
          <w:sz w:val="24"/>
        </w:rPr>
      </w:pPr>
    </w:p>
    <w:p w:rsidR="00321F21" w:rsidRDefault="00321F21" w:rsidP="00321F21">
      <w:pPr>
        <w:ind w:firstLine="0"/>
        <w:rPr>
          <w:sz w:val="24"/>
        </w:rPr>
      </w:pPr>
    </w:p>
    <w:p w:rsidR="00321F21" w:rsidRDefault="007E1E3B" w:rsidP="00900404">
      <w:pPr>
        <w:ind w:firstLine="0"/>
        <w:rPr>
          <w:sz w:val="24"/>
        </w:rPr>
      </w:pPr>
      <w:r>
        <w:rPr>
          <w:sz w:val="24"/>
        </w:rPr>
        <w:t xml:space="preserve">            </w:t>
      </w:r>
      <w:r w:rsidR="002029F6">
        <w:rPr>
          <w:sz w:val="24"/>
        </w:rPr>
        <w:t>25 мая  2015 года</w:t>
      </w:r>
      <w:r w:rsidR="002029F6">
        <w:rPr>
          <w:sz w:val="24"/>
        </w:rPr>
        <w:tab/>
      </w:r>
      <w:r w:rsidR="002029F6">
        <w:rPr>
          <w:sz w:val="24"/>
        </w:rPr>
        <w:tab/>
      </w:r>
      <w:r w:rsidR="002029F6">
        <w:rPr>
          <w:sz w:val="24"/>
        </w:rPr>
        <w:tab/>
      </w:r>
      <w:r w:rsidR="002029F6">
        <w:rPr>
          <w:sz w:val="24"/>
        </w:rPr>
        <w:tab/>
      </w:r>
      <w:r w:rsidR="002029F6">
        <w:rPr>
          <w:sz w:val="24"/>
        </w:rPr>
        <w:tab/>
      </w:r>
      <w:r w:rsidR="002029F6">
        <w:rPr>
          <w:sz w:val="24"/>
        </w:rPr>
        <w:tab/>
      </w:r>
      <w:r w:rsidR="002029F6">
        <w:rPr>
          <w:sz w:val="24"/>
        </w:rPr>
        <w:tab/>
      </w:r>
      <w:r w:rsidR="002029F6">
        <w:rPr>
          <w:sz w:val="24"/>
        </w:rPr>
        <w:tab/>
      </w:r>
      <w:r w:rsidR="002029F6">
        <w:rPr>
          <w:sz w:val="24"/>
        </w:rPr>
        <w:tab/>
        <w:t xml:space="preserve">    </w:t>
      </w:r>
      <w:r w:rsidR="00900404">
        <w:rPr>
          <w:sz w:val="24"/>
        </w:rPr>
        <w:t xml:space="preserve">   </w:t>
      </w:r>
      <w:r w:rsidR="002029F6">
        <w:rPr>
          <w:sz w:val="24"/>
        </w:rPr>
        <w:t xml:space="preserve">  </w:t>
      </w:r>
      <w:r>
        <w:rPr>
          <w:sz w:val="24"/>
        </w:rPr>
        <w:t xml:space="preserve">                                                                  </w:t>
      </w:r>
      <w:r w:rsidR="002029F6">
        <w:rPr>
          <w:sz w:val="24"/>
        </w:rPr>
        <w:t>г. Югорск</w:t>
      </w:r>
      <w:r w:rsidR="002029F6">
        <w:rPr>
          <w:sz w:val="24"/>
        </w:rPr>
        <w:tab/>
      </w:r>
      <w:r w:rsidR="00321F21">
        <w:rPr>
          <w:sz w:val="24"/>
        </w:rPr>
        <w:tab/>
        <w:t xml:space="preserve">                                                           </w:t>
      </w:r>
      <w:r w:rsidR="002029F6">
        <w:rPr>
          <w:sz w:val="24"/>
        </w:rPr>
        <w:t xml:space="preserve">                          </w:t>
      </w:r>
      <w:r w:rsidR="00321F21">
        <w:rPr>
          <w:sz w:val="24"/>
        </w:rPr>
        <w:tab/>
      </w:r>
    </w:p>
    <w:p w:rsidR="00321F21" w:rsidRDefault="00321F21" w:rsidP="00321F21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соответствии с распоряжением администрации </w:t>
      </w:r>
      <w:r w:rsidRPr="00AA6738">
        <w:rPr>
          <w:sz w:val="24"/>
        </w:rPr>
        <w:t xml:space="preserve">города </w:t>
      </w:r>
      <w:proofErr w:type="spellStart"/>
      <w:r w:rsidRPr="00AA6738">
        <w:rPr>
          <w:sz w:val="24"/>
        </w:rPr>
        <w:t>Югорска</w:t>
      </w:r>
      <w:proofErr w:type="spellEnd"/>
      <w:r w:rsidRPr="00AA6738">
        <w:rPr>
          <w:sz w:val="24"/>
        </w:rPr>
        <w:t xml:space="preserve"> </w:t>
      </w:r>
      <w:r w:rsidRPr="00F713BE">
        <w:rPr>
          <w:sz w:val="24"/>
        </w:rPr>
        <w:t>от 13.05.2015 № 245</w:t>
      </w:r>
      <w:r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19 и 22 мая </w:t>
      </w:r>
      <w:r w:rsidRPr="008361FC">
        <w:rPr>
          <w:sz w:val="24"/>
        </w:rPr>
        <w:t>201</w:t>
      </w:r>
      <w:r>
        <w:rPr>
          <w:sz w:val="24"/>
        </w:rPr>
        <w:t>5</w:t>
      </w:r>
      <w:r w:rsidRPr="008361FC">
        <w:rPr>
          <w:sz w:val="24"/>
        </w:rPr>
        <w:t xml:space="preserve"> года</w:t>
      </w:r>
      <w:r>
        <w:rPr>
          <w:sz w:val="24"/>
        </w:rPr>
        <w:t xml:space="preserve"> специалистами отдела по труду  управления экономической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: начальником отдела - Тарасенко Аллой Витальевной и  специалистом-экспертом по охране труда - Комлевой Лидией</w:t>
      </w:r>
      <w:proofErr w:type="gramEnd"/>
      <w:r>
        <w:rPr>
          <w:sz w:val="24"/>
        </w:rPr>
        <w:t xml:space="preserve"> Борисовной проведена плановая проверка. </w:t>
      </w:r>
    </w:p>
    <w:p w:rsidR="00321F21" w:rsidRDefault="00321F21" w:rsidP="00321F2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21F21" w:rsidRDefault="00321F21" w:rsidP="00321F21">
      <w:pPr>
        <w:rPr>
          <w:b/>
          <w:sz w:val="24"/>
        </w:rPr>
      </w:pPr>
      <w:r>
        <w:rPr>
          <w:b/>
          <w:sz w:val="24"/>
        </w:rPr>
        <w:t>По итогам проведенной проверки предлагается:</w:t>
      </w:r>
    </w:p>
    <w:p w:rsidR="00321F21" w:rsidRDefault="00321F21" w:rsidP="00321F21">
      <w:pPr>
        <w:rPr>
          <w:b/>
          <w:sz w:val="24"/>
        </w:rPr>
      </w:pPr>
    </w:p>
    <w:p w:rsidR="00321F21" w:rsidRPr="0091518F" w:rsidRDefault="00321F21" w:rsidP="00321F21">
      <w:pPr>
        <w:numPr>
          <w:ilvl w:val="0"/>
          <w:numId w:val="2"/>
        </w:numPr>
        <w:ind w:left="0" w:firstLine="567"/>
        <w:rPr>
          <w:b/>
          <w:sz w:val="24"/>
        </w:rPr>
      </w:pPr>
      <w:r w:rsidRPr="00BF0296">
        <w:rPr>
          <w:sz w:val="24"/>
        </w:rPr>
        <w:t>В трудов</w:t>
      </w:r>
      <w:r>
        <w:rPr>
          <w:sz w:val="24"/>
        </w:rPr>
        <w:t>ых</w:t>
      </w:r>
      <w:r w:rsidRPr="00BF0296">
        <w:rPr>
          <w:sz w:val="24"/>
        </w:rPr>
        <w:t xml:space="preserve"> договор</w:t>
      </w:r>
      <w:r>
        <w:rPr>
          <w:sz w:val="24"/>
        </w:rPr>
        <w:t>ах</w:t>
      </w:r>
      <w:r w:rsidRPr="00BF0296">
        <w:rPr>
          <w:sz w:val="24"/>
        </w:rPr>
        <w:t xml:space="preserve"> с работник</w:t>
      </w:r>
      <w:r>
        <w:rPr>
          <w:sz w:val="24"/>
        </w:rPr>
        <w:t>а</w:t>
      </w:r>
      <w:r w:rsidRPr="00BF0296">
        <w:rPr>
          <w:sz w:val="24"/>
        </w:rPr>
        <w:t>м</w:t>
      </w:r>
      <w:r>
        <w:rPr>
          <w:sz w:val="24"/>
        </w:rPr>
        <w:t>и</w:t>
      </w:r>
      <w:r w:rsidRPr="00BF0296">
        <w:rPr>
          <w:sz w:val="24"/>
        </w:rPr>
        <w:t xml:space="preserve"> указывать размер должностного оклада в </w:t>
      </w:r>
      <w:r>
        <w:rPr>
          <w:sz w:val="24"/>
        </w:rPr>
        <w:t xml:space="preserve">целых </w:t>
      </w:r>
      <w:r w:rsidRPr="00BF0296">
        <w:rPr>
          <w:sz w:val="24"/>
        </w:rPr>
        <w:t xml:space="preserve">рублях. </w:t>
      </w:r>
      <w:r>
        <w:rPr>
          <w:sz w:val="24"/>
        </w:rPr>
        <w:t xml:space="preserve"> </w:t>
      </w:r>
    </w:p>
    <w:p w:rsidR="00321F21" w:rsidRPr="0091518F" w:rsidRDefault="00321F21" w:rsidP="00321F21">
      <w:pPr>
        <w:rPr>
          <w:b/>
          <w:sz w:val="24"/>
        </w:rPr>
      </w:pPr>
      <w:r w:rsidRPr="00BF0296">
        <w:rPr>
          <w:sz w:val="24"/>
        </w:rPr>
        <w:t>Основание: Межотраслевое территориальное соглашение на 2013-2015 годы.</w:t>
      </w:r>
    </w:p>
    <w:p w:rsidR="00321F21" w:rsidRPr="007634BC" w:rsidRDefault="00321F21" w:rsidP="00321F21">
      <w:pPr>
        <w:numPr>
          <w:ilvl w:val="0"/>
          <w:numId w:val="2"/>
        </w:numPr>
        <w:ind w:left="0" w:firstLine="567"/>
        <w:rPr>
          <w:sz w:val="24"/>
        </w:rPr>
      </w:pPr>
      <w:r w:rsidRPr="007634BC">
        <w:rPr>
          <w:sz w:val="24"/>
        </w:rPr>
        <w:t>В трудовых договорах правильно указывать районный коэффициент, который составляет 1,7</w:t>
      </w:r>
      <w:r>
        <w:rPr>
          <w:sz w:val="24"/>
        </w:rPr>
        <w:t>.</w:t>
      </w:r>
    </w:p>
    <w:p w:rsidR="00321F21" w:rsidRPr="006259F4" w:rsidRDefault="00321F21" w:rsidP="00321F21">
      <w:pPr>
        <w:numPr>
          <w:ilvl w:val="0"/>
          <w:numId w:val="2"/>
        </w:numPr>
        <w:ind w:left="0" w:firstLine="567"/>
        <w:rPr>
          <w:sz w:val="24"/>
          <w:szCs w:val="24"/>
        </w:rPr>
      </w:pPr>
      <w:r w:rsidRPr="006259F4">
        <w:rPr>
          <w:sz w:val="24"/>
          <w:szCs w:val="24"/>
        </w:rPr>
        <w:t xml:space="preserve">Графики сменности утверждать в соответствии с требованиями статьи 103 Трудового кодекса РФ, не </w:t>
      </w:r>
      <w:proofErr w:type="gramStart"/>
      <w:r w:rsidRPr="006259F4">
        <w:rPr>
          <w:sz w:val="24"/>
          <w:szCs w:val="24"/>
        </w:rPr>
        <w:t>позднее</w:t>
      </w:r>
      <w:proofErr w:type="gramEnd"/>
      <w:r w:rsidRPr="006259F4">
        <w:rPr>
          <w:sz w:val="24"/>
          <w:szCs w:val="24"/>
        </w:rPr>
        <w:t xml:space="preserve"> чем за один месяц до введения их в действие. Продолжительность одной смены не должна превышать 12 часов.  </w:t>
      </w:r>
    </w:p>
    <w:p w:rsidR="00321F21" w:rsidRDefault="00321F21" w:rsidP="00321F21">
      <w:pPr>
        <w:numPr>
          <w:ilvl w:val="0"/>
          <w:numId w:val="2"/>
        </w:numPr>
        <w:ind w:left="0" w:firstLine="567"/>
        <w:rPr>
          <w:sz w:val="24"/>
          <w:szCs w:val="24"/>
        </w:rPr>
      </w:pPr>
      <w:r w:rsidRPr="00A03B9B">
        <w:rPr>
          <w:sz w:val="24"/>
          <w:szCs w:val="24"/>
        </w:rPr>
        <w:t>Правилами внутреннего трудового распорядка закрепить учетный период ведения суммированного рабочего времени при сменном режиме работы. Основание: статья 104 Трудового кодекса РФ.</w:t>
      </w:r>
    </w:p>
    <w:p w:rsidR="00321F21" w:rsidRDefault="00321F21" w:rsidP="00321F21">
      <w:pPr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Продолжить проведение специальной оценки рабочих мест.</w:t>
      </w:r>
    </w:p>
    <w:p w:rsidR="00321F21" w:rsidRDefault="00321F21" w:rsidP="00321F21">
      <w:pPr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Утвердить Положение о проведении административно-общественного контроля, избрать комиссию по охране труда с обязательным включением в ее состав уполномоченных по охране труда от работников (</w:t>
      </w:r>
      <w:r w:rsidR="00456AD7">
        <w:rPr>
          <w:sz w:val="24"/>
          <w:szCs w:val="24"/>
        </w:rPr>
        <w:t xml:space="preserve">основание: </w:t>
      </w:r>
      <w:r>
        <w:rPr>
          <w:sz w:val="24"/>
          <w:szCs w:val="24"/>
        </w:rPr>
        <w:t>ст.218 Трудового кодекса РФ).</w:t>
      </w:r>
    </w:p>
    <w:p w:rsidR="00321F21" w:rsidRDefault="00321F21" w:rsidP="00321F21">
      <w:pPr>
        <w:numPr>
          <w:ilvl w:val="0"/>
          <w:numId w:val="2"/>
        </w:numPr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Утвердить программу проведения обучения  по охране труда для водителя</w:t>
      </w:r>
      <w:r w:rsidR="00456AD7">
        <w:rPr>
          <w:sz w:val="24"/>
          <w:szCs w:val="24"/>
        </w:rPr>
        <w:t xml:space="preserve"> (основание: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ГОСТ 12.0.004-90).</w:t>
      </w:r>
      <w:proofErr w:type="gramEnd"/>
    </w:p>
    <w:p w:rsidR="00321F21" w:rsidRDefault="00321F21" w:rsidP="00321F21">
      <w:pPr>
        <w:numPr>
          <w:ilvl w:val="0"/>
          <w:numId w:val="2"/>
        </w:numPr>
        <w:ind w:left="0" w:firstLine="567"/>
      </w:pPr>
      <w:r w:rsidRPr="00C67937">
        <w:rPr>
          <w:sz w:val="24"/>
          <w:szCs w:val="24"/>
        </w:rPr>
        <w:t>Личные карточки выдачи средств индивидуальной защиты привести в соответствие требованиям «Межотраслевых правил обеспечения работников специальной одеждой, специальной обувью и другими средствами индивидуальной защиты», утвержденных Приказом Министерства здравоохранения и социального развития РФ от 01.06. 2009 № 290н.</w:t>
      </w:r>
    </w:p>
    <w:p w:rsidR="00321F21" w:rsidRPr="00E8335A" w:rsidRDefault="00321F21" w:rsidP="00321F21">
      <w:pPr>
        <w:numPr>
          <w:ilvl w:val="0"/>
          <w:numId w:val="2"/>
        </w:numPr>
        <w:ind w:left="0" w:firstLine="567"/>
        <w:rPr>
          <w:sz w:val="24"/>
          <w:szCs w:val="24"/>
        </w:rPr>
      </w:pPr>
      <w:r w:rsidRPr="00E8335A">
        <w:rPr>
          <w:sz w:val="24"/>
          <w:szCs w:val="24"/>
        </w:rPr>
        <w:t>Обучение и проверку знаний по охране труда проводить в сроки, установленные ГОСТ 12.0.004-90.</w:t>
      </w:r>
    </w:p>
    <w:p w:rsidR="00321F21" w:rsidRPr="00552A9D" w:rsidRDefault="00456AD7" w:rsidP="00321F21">
      <w:pPr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321F21" w:rsidRPr="00552A9D">
        <w:rPr>
          <w:sz w:val="24"/>
          <w:szCs w:val="24"/>
        </w:rPr>
        <w:t xml:space="preserve"> приказом по учреждению </w:t>
      </w:r>
      <w:r>
        <w:rPr>
          <w:sz w:val="24"/>
          <w:szCs w:val="24"/>
        </w:rPr>
        <w:t>П</w:t>
      </w:r>
      <w:r w:rsidR="00321F21" w:rsidRPr="00552A9D">
        <w:rPr>
          <w:sz w:val="24"/>
          <w:szCs w:val="24"/>
        </w:rPr>
        <w:t>еречень инструкций по охране труда и План мероприятий по улучшению условий и охраны труда.</w:t>
      </w:r>
    </w:p>
    <w:p w:rsidR="00321F21" w:rsidRDefault="00321F21" w:rsidP="00456AD7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В помещении стояночного бокса</w:t>
      </w:r>
      <w:r w:rsidR="00456A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в соответствии с </w:t>
      </w:r>
      <w:r w:rsidR="00456AD7">
        <w:rPr>
          <w:sz w:val="24"/>
          <w:szCs w:val="24"/>
        </w:rPr>
        <w:t>П</w:t>
      </w:r>
      <w:r>
        <w:rPr>
          <w:sz w:val="24"/>
          <w:szCs w:val="24"/>
        </w:rPr>
        <w:t xml:space="preserve">равилами по охране труда </w:t>
      </w:r>
      <w:r w:rsidRPr="005A2E37">
        <w:rPr>
          <w:sz w:val="24"/>
          <w:szCs w:val="24"/>
        </w:rPr>
        <w:t>ПОТ РМ-027-2003</w:t>
      </w:r>
      <w:r>
        <w:rPr>
          <w:sz w:val="24"/>
          <w:szCs w:val="24"/>
        </w:rPr>
        <w:t>:</w:t>
      </w:r>
    </w:p>
    <w:p w:rsidR="00321F21" w:rsidRDefault="00321F21" w:rsidP="00456AD7">
      <w:pPr>
        <w:rPr>
          <w:sz w:val="24"/>
          <w:szCs w:val="24"/>
        </w:rPr>
      </w:pPr>
      <w:r>
        <w:rPr>
          <w:sz w:val="24"/>
          <w:szCs w:val="24"/>
        </w:rPr>
        <w:t>- провести ремонт пола;</w:t>
      </w:r>
    </w:p>
    <w:p w:rsidR="00456AD7" w:rsidRDefault="00321F21" w:rsidP="00456AD7">
      <w:pPr>
        <w:rPr>
          <w:sz w:val="24"/>
          <w:szCs w:val="24"/>
        </w:rPr>
      </w:pPr>
      <w:r>
        <w:rPr>
          <w:sz w:val="24"/>
          <w:szCs w:val="24"/>
        </w:rPr>
        <w:t>-нанести  разметку, выполняемую несмываемой краской, на полу бокса, нет схемы расстановки автотранспорта</w:t>
      </w:r>
      <w:r w:rsidR="00456AD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321F21" w:rsidRDefault="00321F21" w:rsidP="00456AD7">
      <w:pPr>
        <w:rPr>
          <w:sz w:val="24"/>
          <w:szCs w:val="24"/>
        </w:rPr>
      </w:pPr>
      <w:r>
        <w:rPr>
          <w:sz w:val="24"/>
          <w:szCs w:val="24"/>
        </w:rPr>
        <w:t>- оборудовать приточно-вытяжной вентиляции;</w:t>
      </w:r>
    </w:p>
    <w:p w:rsidR="00321F21" w:rsidRDefault="00321F21" w:rsidP="00456AD7">
      <w:pPr>
        <w:rPr>
          <w:sz w:val="24"/>
          <w:szCs w:val="24"/>
        </w:rPr>
      </w:pPr>
      <w:r>
        <w:rPr>
          <w:sz w:val="24"/>
          <w:szCs w:val="24"/>
        </w:rPr>
        <w:t xml:space="preserve"> - в</w:t>
      </w:r>
      <w:r w:rsidRPr="00EF0833">
        <w:rPr>
          <w:sz w:val="24"/>
          <w:szCs w:val="24"/>
        </w:rPr>
        <w:t xml:space="preserve">водный щит в стояночном боксе  </w:t>
      </w:r>
      <w:r>
        <w:rPr>
          <w:sz w:val="24"/>
          <w:szCs w:val="24"/>
        </w:rPr>
        <w:t xml:space="preserve">обеспечить </w:t>
      </w:r>
      <w:r w:rsidRPr="00EF0833">
        <w:rPr>
          <w:sz w:val="24"/>
          <w:szCs w:val="24"/>
        </w:rPr>
        <w:t xml:space="preserve"> средствами защиты (диэлектрическими ковриками, перчатками, </w:t>
      </w:r>
      <w:r>
        <w:rPr>
          <w:sz w:val="24"/>
          <w:szCs w:val="24"/>
        </w:rPr>
        <w:t xml:space="preserve"> соответствующими инструментами (</w:t>
      </w:r>
      <w:r w:rsidR="00456AD7">
        <w:rPr>
          <w:sz w:val="24"/>
          <w:szCs w:val="24"/>
        </w:rPr>
        <w:t xml:space="preserve">основание: </w:t>
      </w:r>
      <w:r w:rsidRPr="00EF0833">
        <w:rPr>
          <w:sz w:val="24"/>
          <w:szCs w:val="24"/>
        </w:rPr>
        <w:t>п.1.2.1 Правил применения средс</w:t>
      </w:r>
      <w:r>
        <w:rPr>
          <w:sz w:val="24"/>
          <w:szCs w:val="24"/>
        </w:rPr>
        <w:t>тв защиты в электроустановках);</w:t>
      </w:r>
    </w:p>
    <w:p w:rsidR="00321F21" w:rsidRDefault="00321F21" w:rsidP="00456AD7">
      <w:pPr>
        <w:rPr>
          <w:sz w:val="24"/>
          <w:szCs w:val="24"/>
        </w:rPr>
      </w:pPr>
      <w:r>
        <w:rPr>
          <w:sz w:val="24"/>
          <w:szCs w:val="24"/>
        </w:rPr>
        <w:t xml:space="preserve">- вывесить </w:t>
      </w:r>
      <w:r w:rsidRPr="005A2E37">
        <w:rPr>
          <w:sz w:val="24"/>
          <w:szCs w:val="24"/>
        </w:rPr>
        <w:t>план расстановки автомобилей  с описанием очередности проезда</w:t>
      </w:r>
      <w:r>
        <w:rPr>
          <w:sz w:val="24"/>
          <w:szCs w:val="24"/>
        </w:rPr>
        <w:t xml:space="preserve">, а также </w:t>
      </w:r>
      <w:r w:rsidRPr="005A2E37">
        <w:rPr>
          <w:sz w:val="24"/>
          <w:szCs w:val="24"/>
        </w:rPr>
        <w:t>порядок эвакуации, освещаемый ночью</w:t>
      </w:r>
      <w:r>
        <w:rPr>
          <w:sz w:val="24"/>
          <w:szCs w:val="24"/>
        </w:rPr>
        <w:t>;</w:t>
      </w:r>
    </w:p>
    <w:p w:rsidR="00321F21" w:rsidRDefault="00321F21" w:rsidP="00456AD7">
      <w:pPr>
        <w:rPr>
          <w:sz w:val="24"/>
          <w:szCs w:val="24"/>
        </w:rPr>
      </w:pPr>
      <w:r>
        <w:rPr>
          <w:sz w:val="24"/>
          <w:szCs w:val="24"/>
        </w:rPr>
        <w:t>-  в осмотровой яме, на стороне, противоположной входу в яму,  в</w:t>
      </w:r>
      <w:r w:rsidRPr="005A2E37">
        <w:rPr>
          <w:sz w:val="24"/>
          <w:szCs w:val="24"/>
        </w:rPr>
        <w:t>монтирова</w:t>
      </w:r>
      <w:r>
        <w:rPr>
          <w:sz w:val="24"/>
          <w:szCs w:val="24"/>
        </w:rPr>
        <w:t xml:space="preserve">ть </w:t>
      </w:r>
      <w:r w:rsidRPr="005A2E37">
        <w:rPr>
          <w:sz w:val="24"/>
          <w:szCs w:val="24"/>
        </w:rPr>
        <w:t>скобы запасного выхода</w:t>
      </w:r>
      <w:r>
        <w:rPr>
          <w:sz w:val="24"/>
          <w:szCs w:val="24"/>
        </w:rPr>
        <w:t>.</w:t>
      </w:r>
    </w:p>
    <w:p w:rsidR="00321F21" w:rsidRDefault="00321F21" w:rsidP="00456A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в складском помещении провести  испытание самодельных стеллажей на определение максимальной нагрузки и вывесить таблички с соответству</w:t>
      </w:r>
      <w:r w:rsidR="00456AD7">
        <w:rPr>
          <w:sz w:val="24"/>
          <w:szCs w:val="24"/>
        </w:rPr>
        <w:t>ющей информацией.</w:t>
      </w:r>
    </w:p>
    <w:p w:rsidR="00DB6364" w:rsidRPr="00406E5C" w:rsidRDefault="00513B91" w:rsidP="00406E5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406E5C" w:rsidRPr="00321F21">
        <w:rPr>
          <w:color w:val="000000"/>
          <w:sz w:val="24"/>
          <w:szCs w:val="24"/>
        </w:rPr>
        <w:t xml:space="preserve"> приставны</w:t>
      </w:r>
      <w:r w:rsidR="00406E5C">
        <w:rPr>
          <w:color w:val="000000"/>
          <w:sz w:val="24"/>
          <w:szCs w:val="24"/>
        </w:rPr>
        <w:t>е</w:t>
      </w:r>
      <w:r w:rsidR="00406E5C" w:rsidRPr="00321F21">
        <w:rPr>
          <w:color w:val="000000"/>
          <w:sz w:val="24"/>
          <w:szCs w:val="24"/>
        </w:rPr>
        <w:t xml:space="preserve"> лестниц</w:t>
      </w:r>
      <w:r w:rsidR="00406E5C">
        <w:rPr>
          <w:color w:val="000000"/>
          <w:sz w:val="24"/>
          <w:szCs w:val="24"/>
        </w:rPr>
        <w:t>ы</w:t>
      </w:r>
      <w:r w:rsidR="00406E5C" w:rsidRPr="00321F21">
        <w:rPr>
          <w:color w:val="000000"/>
          <w:sz w:val="24"/>
          <w:szCs w:val="24"/>
        </w:rPr>
        <w:t xml:space="preserve"> </w:t>
      </w:r>
      <w:r w:rsidR="00406E5C">
        <w:rPr>
          <w:color w:val="000000"/>
          <w:sz w:val="24"/>
          <w:szCs w:val="24"/>
        </w:rPr>
        <w:t xml:space="preserve">привести в соответствие   требованиям </w:t>
      </w:r>
      <w:r w:rsidR="00406E5C" w:rsidRPr="00321F21">
        <w:rPr>
          <w:color w:val="000000"/>
          <w:sz w:val="24"/>
          <w:szCs w:val="24"/>
        </w:rPr>
        <w:t xml:space="preserve">ГОСТ 26887-86. </w:t>
      </w:r>
      <w:r w:rsidR="00406E5C">
        <w:rPr>
          <w:color w:val="000000"/>
          <w:sz w:val="24"/>
          <w:szCs w:val="24"/>
        </w:rPr>
        <w:t>«</w:t>
      </w:r>
      <w:r w:rsidR="00406E5C" w:rsidRPr="00321F21">
        <w:rPr>
          <w:color w:val="000000"/>
          <w:sz w:val="24"/>
          <w:szCs w:val="24"/>
        </w:rPr>
        <w:t>Площадки и лестницы для строительно-монтажных работ. Общие технические условия</w:t>
      </w:r>
      <w:r w:rsidR="00406E5C">
        <w:rPr>
          <w:color w:val="000000"/>
          <w:sz w:val="24"/>
          <w:szCs w:val="24"/>
        </w:rPr>
        <w:t>»;</w:t>
      </w:r>
    </w:p>
    <w:p w:rsidR="00DB6364" w:rsidRPr="00321F21" w:rsidRDefault="00DB6364" w:rsidP="00DB6364">
      <w:pPr>
        <w:widowControl w:val="0"/>
        <w:rPr>
          <w:snapToGrid w:val="0"/>
          <w:sz w:val="24"/>
          <w:szCs w:val="24"/>
        </w:rPr>
      </w:pPr>
      <w:r w:rsidRPr="00406E5C">
        <w:rPr>
          <w:sz w:val="24"/>
          <w:szCs w:val="24"/>
        </w:rPr>
        <w:t>-</w:t>
      </w:r>
      <w:r w:rsidRPr="00DB63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лестницу для подъема в офисное помещение привести в соответствие   требованиям </w:t>
      </w:r>
      <w:r w:rsidRPr="00321F21">
        <w:rPr>
          <w:snapToGrid w:val="0"/>
          <w:sz w:val="24"/>
          <w:szCs w:val="24"/>
        </w:rPr>
        <w:t>СНиП 2.08.02-89* «Общественные здания и сооружения».</w:t>
      </w:r>
    </w:p>
    <w:p w:rsidR="00513B91" w:rsidRDefault="00513B91" w:rsidP="00513B91">
      <w:pPr>
        <w:ind w:firstLine="0"/>
        <w:rPr>
          <w:sz w:val="24"/>
        </w:rPr>
      </w:pPr>
    </w:p>
    <w:p w:rsidR="00321F21" w:rsidRPr="00E8335A" w:rsidRDefault="00321F21" w:rsidP="00513B91">
      <w:r w:rsidRPr="00E8335A">
        <w:rPr>
          <w:sz w:val="24"/>
        </w:rPr>
        <w:t xml:space="preserve">О мерах, принятых учреждением по устранению выявленных замечаний, необходимо  в срок до </w:t>
      </w:r>
      <w:r w:rsidR="00513B91">
        <w:rPr>
          <w:sz w:val="24"/>
        </w:rPr>
        <w:t xml:space="preserve">15 </w:t>
      </w:r>
      <w:r w:rsidRPr="00E8335A">
        <w:rPr>
          <w:sz w:val="24"/>
        </w:rPr>
        <w:t xml:space="preserve">июля 2015 года, проинформировать отдел по труду управления экономической политики администрации города </w:t>
      </w:r>
      <w:proofErr w:type="spellStart"/>
      <w:r w:rsidRPr="00E8335A">
        <w:rPr>
          <w:sz w:val="24"/>
        </w:rPr>
        <w:t>Югорска</w:t>
      </w:r>
      <w:proofErr w:type="spellEnd"/>
      <w:r w:rsidRPr="00E8335A">
        <w:rPr>
          <w:sz w:val="24"/>
        </w:rPr>
        <w:t xml:space="preserve">. </w:t>
      </w:r>
    </w:p>
    <w:p w:rsidR="00321F21" w:rsidRDefault="00321F21" w:rsidP="00321F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21F21" w:rsidRDefault="00321F21" w:rsidP="00321F21">
      <w:pPr>
        <w:rPr>
          <w:sz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</w:rPr>
        <w:t>Заключительный акт составлен в двух экземплярах, один из которых передан в МАУ «Городское лесничество».</w:t>
      </w:r>
    </w:p>
    <w:p w:rsidR="00321F21" w:rsidRDefault="00321F21" w:rsidP="00321F21">
      <w:pPr>
        <w:rPr>
          <w:sz w:val="24"/>
        </w:rPr>
      </w:pPr>
    </w:p>
    <w:p w:rsidR="00321F21" w:rsidRDefault="00321F21" w:rsidP="00321F21">
      <w:pPr>
        <w:rPr>
          <w:sz w:val="24"/>
        </w:rPr>
      </w:pPr>
      <w:bookmarkStart w:id="0" w:name="_GoBack"/>
      <w:bookmarkEnd w:id="0"/>
    </w:p>
    <w:sectPr w:rsidR="00321F21" w:rsidSect="008361FC">
      <w:footerReference w:type="default" r:id="rId8"/>
      <w:pgSz w:w="11906" w:h="16838"/>
      <w:pgMar w:top="340" w:right="567" w:bottom="340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6D" w:rsidRDefault="00E5736D">
      <w:r>
        <w:separator/>
      </w:r>
    </w:p>
  </w:endnote>
  <w:endnote w:type="continuationSeparator" w:id="0">
    <w:p w:rsidR="00E5736D" w:rsidRDefault="00E5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2029F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1392E">
      <w:rPr>
        <w:noProof/>
      </w:rPr>
      <w:t>1</w:t>
    </w:r>
    <w:r>
      <w:fldChar w:fldCharType="end"/>
    </w:r>
  </w:p>
  <w:p w:rsidR="00FD2CFE" w:rsidRDefault="00E57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6D" w:rsidRDefault="00E5736D">
      <w:r>
        <w:separator/>
      </w:r>
    </w:p>
  </w:footnote>
  <w:footnote w:type="continuationSeparator" w:id="0">
    <w:p w:rsidR="00E5736D" w:rsidRDefault="00E5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7F69D74"/>
    <w:lvl w:ilvl="0" w:tplc="D32E21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21"/>
    <w:rsid w:val="002029F6"/>
    <w:rsid w:val="00321F21"/>
    <w:rsid w:val="00406E5C"/>
    <w:rsid w:val="00456AD7"/>
    <w:rsid w:val="004D14F3"/>
    <w:rsid w:val="004F3585"/>
    <w:rsid w:val="0051392E"/>
    <w:rsid w:val="00513B91"/>
    <w:rsid w:val="007E1E3B"/>
    <w:rsid w:val="00900404"/>
    <w:rsid w:val="009B164B"/>
    <w:rsid w:val="00C672C3"/>
    <w:rsid w:val="00CD59A1"/>
    <w:rsid w:val="00D26C5B"/>
    <w:rsid w:val="00DB6364"/>
    <w:rsid w:val="00E5736D"/>
    <w:rsid w:val="00F06BE2"/>
    <w:rsid w:val="00F8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F21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321F21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F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21F2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321F21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21F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21F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21F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21F2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F21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321F21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F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21F2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321F21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21F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21F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21F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21F2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5</cp:revision>
  <cp:lastPrinted>2015-05-28T12:30:00Z</cp:lastPrinted>
  <dcterms:created xsi:type="dcterms:W3CDTF">2015-05-28T12:36:00Z</dcterms:created>
  <dcterms:modified xsi:type="dcterms:W3CDTF">2015-05-28T12:37:00Z</dcterms:modified>
</cp:coreProperties>
</file>